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06" w:rsidRPr="00182749" w:rsidRDefault="005E2E06" w:rsidP="005E2E06">
      <w:pPr>
        <w:jc w:val="right"/>
        <w:rPr>
          <w:rFonts w:ascii="Times New Roman" w:hAnsi="Times New Roman" w:cs="Times New Roman"/>
          <w:sz w:val="28"/>
          <w:szCs w:val="28"/>
        </w:rPr>
      </w:pPr>
      <w:r w:rsidRPr="00182749">
        <w:rPr>
          <w:rFonts w:ascii="Times New Roman" w:hAnsi="Times New Roman" w:cs="Times New Roman"/>
          <w:sz w:val="28"/>
          <w:szCs w:val="28"/>
        </w:rPr>
        <w:t>ПРОЕКТ</w:t>
      </w:r>
    </w:p>
    <w:p w:rsidR="005E2E06" w:rsidRPr="005E2E06" w:rsidRDefault="005E2E06" w:rsidP="005E2E06">
      <w:pPr>
        <w:rPr>
          <w:rFonts w:ascii="Times New Roman" w:hAnsi="Times New Roman" w:cs="Times New Roman"/>
        </w:rPr>
      </w:pPr>
    </w:p>
    <w:p w:rsidR="00182749" w:rsidRPr="00182749" w:rsidRDefault="00182749" w:rsidP="00182749">
      <w:pPr>
        <w:jc w:val="center"/>
        <w:rPr>
          <w:rFonts w:ascii="Times New Roman" w:hAnsi="Times New Roman" w:cs="Times New Roman"/>
        </w:rPr>
      </w:pPr>
      <w:r>
        <w:rPr>
          <w:rFonts w:ascii="Times New Roman" w:hAnsi="Times New Roman" w:cs="Times New Roman"/>
        </w:rPr>
        <w:t xml:space="preserve">     </w:t>
      </w:r>
      <w:r w:rsidR="005E2E06" w:rsidRPr="005E2E06">
        <w:rPr>
          <w:rFonts w:ascii="Times New Roman" w:hAnsi="Times New Roman" w:cs="Times New Roman"/>
        </w:rPr>
        <w:t xml:space="preserve">Изменения, которые вносятся в Правила благоустройства территории Ленинского городского округа, утвержденные Решением Совета депутатов Ленинского городского округа от 26.11.2020 </w:t>
      </w:r>
    </w:p>
    <w:p w:rsidR="00182749" w:rsidRPr="00182749" w:rsidRDefault="00182749" w:rsidP="00182749">
      <w:pPr>
        <w:rPr>
          <w:rFonts w:ascii="Times New Roman" w:hAnsi="Times New Roman" w:cs="Times New Roman"/>
        </w:rPr>
      </w:pPr>
    </w:p>
    <w:p w:rsidR="00182749" w:rsidRPr="00182749" w:rsidRDefault="00182749" w:rsidP="00891EAF">
      <w:pPr>
        <w:jc w:val="both"/>
        <w:rPr>
          <w:rFonts w:ascii="Times New Roman" w:hAnsi="Times New Roman" w:cs="Times New Roman"/>
        </w:rPr>
      </w:pPr>
      <w:r>
        <w:rPr>
          <w:rFonts w:ascii="Times New Roman" w:hAnsi="Times New Roman" w:cs="Times New Roman"/>
        </w:rPr>
        <w:t xml:space="preserve">         </w:t>
      </w:r>
      <w:bookmarkStart w:id="0" w:name="_GoBack"/>
      <w:r w:rsidRPr="00182749">
        <w:rPr>
          <w:rFonts w:ascii="Times New Roman" w:hAnsi="Times New Roman" w:cs="Times New Roman"/>
        </w:rPr>
        <w:t>Статью 3 «Основные понятия» дополнить абзацами следующего содержания:</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w:t>
      </w:r>
      <w:proofErr w:type="gramStart"/>
      <w:r w:rsidRPr="00182749">
        <w:rPr>
          <w:rFonts w:ascii="Times New Roman" w:hAnsi="Times New Roman" w:cs="Times New Roman"/>
        </w:rPr>
        <w:t xml:space="preserve">элементы благоустройства лесного участка - некапитальные строения, сооружения, не связанные с созданием лесной инфраструктуры, для осуществления рекреационной деятельности, предусмотренные Перечнем некапитальных строений, сооружений, не связанных с созданием лесной инфраструктуры, для защитных лесов, эксплуатационных лесов, резервных лесов, утвержденным Правительством Российской Федерации; </w:t>
      </w:r>
      <w:proofErr w:type="gramEnd"/>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w:t>
      </w:r>
      <w:proofErr w:type="gramStart"/>
      <w:r w:rsidRPr="00182749">
        <w:rPr>
          <w:rFonts w:ascii="Times New Roman" w:hAnsi="Times New Roman" w:cs="Times New Roman"/>
        </w:rPr>
        <w:t xml:space="preserve">некапитальные строения, сооружения, не связанные с созданием лесной инфраструктуры - некапитальные строения, сооружения, не связанные с созданием лесной инфраструктуры, возведение и эксплуатация которых на землях лесного фонда допускается в случаях использования лесов, предусмотренных Лесным кодексом Российской Федерации, в соответствии с Перечнем некапитальных строений, сооружений, не связанных с созданием лесной инфраструктуры, для защитных лесов, эксплуатационных лесов, резервных лесов, утвержденным Правительством Российской Федерации; </w:t>
      </w:r>
      <w:proofErr w:type="gramEnd"/>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w:t>
      </w:r>
      <w:proofErr w:type="gramStart"/>
      <w:r w:rsidRPr="00182749">
        <w:rPr>
          <w:rFonts w:ascii="Times New Roman" w:hAnsi="Times New Roman" w:cs="Times New Roman"/>
        </w:rPr>
        <w:t>парки культуры и отдыха - парки, благоустройство которых осуществляется для организации отдыха и укрепления здоровья граждан, организации деятельности, связанной с оказанием услуг в сфере туризма в целях создания условий для массового отдыха жителей городского округа и организации обустройства мест массового отдыха населения на территории городского округа, на земельных участках и землях, государственная собственность на которые не разграничена, земельных участках, предоставленных на</w:t>
      </w:r>
      <w:proofErr w:type="gramEnd"/>
      <w:r w:rsidRPr="00182749">
        <w:rPr>
          <w:rFonts w:ascii="Times New Roman" w:hAnsi="Times New Roman" w:cs="Times New Roman"/>
        </w:rPr>
        <w:t xml:space="preserve"> </w:t>
      </w:r>
      <w:proofErr w:type="gramStart"/>
      <w:r w:rsidRPr="00182749">
        <w:rPr>
          <w:rFonts w:ascii="Times New Roman" w:hAnsi="Times New Roman" w:cs="Times New Roman"/>
        </w:rPr>
        <w:t xml:space="preserve">праве постоянного (бессрочного) пользования, оперативного управления или на ином вещном праве, юридическим лицам, осуществляющим деятельность в сфере создания условий для массового отдыха населения и (или) благоустройства мест массового отдыха населения, учредителем которых является Администрация, а также парки, строительство которых осуществляется юридическими лицами на земельных участках, предоставленных указанным лицам в аренду, для размещения объектов социально-культурного назначения; </w:t>
      </w:r>
      <w:proofErr w:type="gramEnd"/>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w:t>
      </w:r>
      <w:proofErr w:type="gramStart"/>
      <w:r w:rsidRPr="00182749">
        <w:rPr>
          <w:rFonts w:ascii="Times New Roman" w:hAnsi="Times New Roman" w:cs="Times New Roman"/>
        </w:rPr>
        <w:t>концепция развития парка культуры и отдыха (инфраструктуры парка культуры и отдыха) - документ в текстовом виде, утвержденный органом местного самоуправления, применительно ко всей территории парка культуры и отдыха или части такой территории, содержащий цели, план, описание и результат одного или нескольких мероприятий по развитию парка культуры и отдыха (инфраструктуры парка культуры и отдыха).</w:t>
      </w:r>
      <w:proofErr w:type="gramEnd"/>
    </w:p>
    <w:p w:rsidR="00182749" w:rsidRPr="00182749" w:rsidRDefault="00182749" w:rsidP="00891EAF">
      <w:pPr>
        <w:jc w:val="both"/>
        <w:rPr>
          <w:rFonts w:ascii="Times New Roman" w:hAnsi="Times New Roman" w:cs="Times New Roman"/>
        </w:rPr>
      </w:pPr>
      <w:r>
        <w:rPr>
          <w:rFonts w:ascii="Times New Roman" w:hAnsi="Times New Roman" w:cs="Times New Roman"/>
        </w:rPr>
        <w:t xml:space="preserve">        </w:t>
      </w:r>
      <w:r w:rsidRPr="00182749">
        <w:rPr>
          <w:rFonts w:ascii="Times New Roman" w:hAnsi="Times New Roman" w:cs="Times New Roman"/>
        </w:rPr>
        <w:t xml:space="preserve">Статью 4 настоящих Правил дополнить частью 3 следующего содержания: </w:t>
      </w:r>
    </w:p>
    <w:p w:rsidR="00182749" w:rsidRPr="00182749" w:rsidRDefault="00182749" w:rsidP="00891EAF">
      <w:pPr>
        <w:jc w:val="both"/>
        <w:rPr>
          <w:rFonts w:ascii="Times New Roman" w:hAnsi="Times New Roman" w:cs="Times New Roman"/>
        </w:rPr>
      </w:pPr>
      <w:r>
        <w:rPr>
          <w:rFonts w:ascii="Times New Roman" w:hAnsi="Times New Roman" w:cs="Times New Roman"/>
        </w:rPr>
        <w:t xml:space="preserve">        </w:t>
      </w:r>
      <w:r w:rsidRPr="00182749">
        <w:rPr>
          <w:rFonts w:ascii="Times New Roman" w:hAnsi="Times New Roman" w:cs="Times New Roman"/>
        </w:rPr>
        <w:t xml:space="preserve">«3. В лесном фонде допускается осуществлять благоустройство лесных участков, предоставленных для осуществления рекреационной деятельности государственным (муниципальным) учреждениям в постоянное (бессрочное) пользование, другим юридическим лицам, индивидуальным предпринимателям в аренду в соответствии с Лесным кодексом Российской Федерации. </w:t>
      </w:r>
    </w:p>
    <w:p w:rsidR="00182749" w:rsidRPr="00182749" w:rsidRDefault="00182749" w:rsidP="00891EAF">
      <w:pPr>
        <w:jc w:val="both"/>
        <w:rPr>
          <w:rFonts w:ascii="Times New Roman" w:hAnsi="Times New Roman" w:cs="Times New Roman"/>
        </w:rPr>
      </w:pPr>
      <w:r>
        <w:rPr>
          <w:rFonts w:ascii="Times New Roman" w:hAnsi="Times New Roman" w:cs="Times New Roman"/>
        </w:rPr>
        <w:lastRenderedPageBreak/>
        <w:t xml:space="preserve">       </w:t>
      </w:r>
      <w:r w:rsidRPr="00182749">
        <w:rPr>
          <w:rFonts w:ascii="Times New Roman" w:hAnsi="Times New Roman" w:cs="Times New Roman"/>
        </w:rPr>
        <w:t xml:space="preserve">Перечень элементов благоустройства лесного участка и иных некапитальных строений, сооружений, не связанных с созданием лесной инфраструктуры для осуществления благоустройства лесных участков, расположенных в границах территории городского округа, предоставленных для осуществления рекреационной деятельности, утверждается Правительством Российской Федерации. </w:t>
      </w:r>
    </w:p>
    <w:p w:rsidR="00182749" w:rsidRPr="00182749" w:rsidRDefault="00182749" w:rsidP="00891EAF">
      <w:pPr>
        <w:jc w:val="both"/>
        <w:rPr>
          <w:rFonts w:ascii="Times New Roman" w:hAnsi="Times New Roman" w:cs="Times New Roman"/>
        </w:rPr>
      </w:pPr>
      <w:r>
        <w:rPr>
          <w:rFonts w:ascii="Times New Roman" w:hAnsi="Times New Roman" w:cs="Times New Roman"/>
        </w:rPr>
        <w:t xml:space="preserve">       </w:t>
      </w:r>
      <w:r w:rsidRPr="00182749">
        <w:rPr>
          <w:rFonts w:ascii="Times New Roman" w:hAnsi="Times New Roman" w:cs="Times New Roman"/>
        </w:rPr>
        <w:t>Мероприятия по благоустройству лесных участков, расположенных в границах территории городского округа, предоставленных для осуществления рекреационной деятельности, осуществляются правообладателями (арендаторами) таких участков в соответствии с настоящими Правилами и должны соответствовать лесохозяйственному регламенту лесничества и получившему положительное заключение экспертизы проекту освоения лесов</w:t>
      </w:r>
      <w:proofErr w:type="gramStart"/>
      <w:r w:rsidRPr="00182749">
        <w:rPr>
          <w:rFonts w:ascii="Times New Roman" w:hAnsi="Times New Roman" w:cs="Times New Roman"/>
        </w:rPr>
        <w:t xml:space="preserve">.»» </w:t>
      </w:r>
      <w:proofErr w:type="gramEnd"/>
    </w:p>
    <w:p w:rsidR="00182749" w:rsidRPr="00182749" w:rsidRDefault="00182749" w:rsidP="00891EAF">
      <w:pPr>
        <w:jc w:val="both"/>
        <w:rPr>
          <w:rFonts w:ascii="Times New Roman" w:hAnsi="Times New Roman" w:cs="Times New Roman"/>
        </w:rPr>
      </w:pPr>
      <w:r>
        <w:rPr>
          <w:rFonts w:ascii="Times New Roman" w:hAnsi="Times New Roman" w:cs="Times New Roman"/>
        </w:rPr>
        <w:t xml:space="preserve">        </w:t>
      </w:r>
      <w:r w:rsidRPr="00182749">
        <w:rPr>
          <w:rFonts w:ascii="Times New Roman" w:hAnsi="Times New Roman" w:cs="Times New Roman"/>
        </w:rPr>
        <w:t xml:space="preserve">Статью 5 настоящих Правил дополнить частью  24 следующего содержания: </w:t>
      </w:r>
    </w:p>
    <w:p w:rsidR="00182749" w:rsidRPr="00182749" w:rsidRDefault="00182749" w:rsidP="00891EAF">
      <w:pPr>
        <w:jc w:val="both"/>
        <w:rPr>
          <w:rFonts w:ascii="Times New Roman" w:hAnsi="Times New Roman" w:cs="Times New Roman"/>
        </w:rPr>
      </w:pPr>
      <w:r>
        <w:rPr>
          <w:rFonts w:ascii="Times New Roman" w:hAnsi="Times New Roman" w:cs="Times New Roman"/>
        </w:rPr>
        <w:t xml:space="preserve">        </w:t>
      </w:r>
      <w:r w:rsidRPr="00182749">
        <w:rPr>
          <w:rFonts w:ascii="Times New Roman" w:hAnsi="Times New Roman" w:cs="Times New Roman"/>
        </w:rPr>
        <w:t xml:space="preserve">«24.  </w:t>
      </w:r>
      <w:proofErr w:type="gramStart"/>
      <w:r w:rsidRPr="00182749">
        <w:rPr>
          <w:rFonts w:ascii="Times New Roman" w:hAnsi="Times New Roman" w:cs="Times New Roman"/>
        </w:rPr>
        <w:t>Для фасадов объектов системы охраны гидротехнического сооружения применяются требования к цвету, изображениям, привлекательности, содержанию, реконструктивным и иным работам, установленные в настоящей статье, за исключением фасадов объектов системы охраны гидротехнического сооружения, не имеющих помещений и расположенных по периметру лесного участка, оборудованных запирающимися дверями, воротами, калитками и иными подобными устройствами ограничения доступа на территорию, для которых подлежат соблюдению требования к цвету, а</w:t>
      </w:r>
      <w:proofErr w:type="gramEnd"/>
      <w:r w:rsidRPr="00182749">
        <w:rPr>
          <w:rFonts w:ascii="Times New Roman" w:hAnsi="Times New Roman" w:cs="Times New Roman"/>
        </w:rPr>
        <w:t xml:space="preserve"> также высоте, проницаемости для взгляда, материалу, структуре, изображению, расположению и поддержанию привлекательности внешнего вида, установленные в статье 27 «Требования к установке и внешнему виду ограждений (заборов)</w:t>
      </w:r>
      <w:proofErr w:type="gramStart"/>
      <w:r w:rsidRPr="00182749">
        <w:rPr>
          <w:rFonts w:ascii="Times New Roman" w:hAnsi="Times New Roman" w:cs="Times New Roman"/>
        </w:rPr>
        <w:t>.»</w:t>
      </w:r>
      <w:proofErr w:type="gramEnd"/>
      <w:r w:rsidRPr="00182749">
        <w:rPr>
          <w:rFonts w:ascii="Times New Roman" w:hAnsi="Times New Roman" w:cs="Times New Roman"/>
        </w:rPr>
        <w:t>.</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w:t>
      </w:r>
      <w:r w:rsidR="007A4B61">
        <w:rPr>
          <w:rFonts w:ascii="Times New Roman" w:hAnsi="Times New Roman" w:cs="Times New Roman"/>
        </w:rPr>
        <w:t xml:space="preserve"> </w:t>
      </w:r>
      <w:r w:rsidRPr="00182749">
        <w:rPr>
          <w:rFonts w:ascii="Times New Roman" w:hAnsi="Times New Roman" w:cs="Times New Roman"/>
        </w:rPr>
        <w:t xml:space="preserve">  Статью 37  изложить в следующей редакции: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 </w:t>
      </w:r>
    </w:p>
    <w:p w:rsidR="00182749" w:rsidRPr="00182749" w:rsidRDefault="00182749" w:rsidP="00891EAF">
      <w:pPr>
        <w:jc w:val="both"/>
        <w:rPr>
          <w:rFonts w:ascii="Times New Roman" w:hAnsi="Times New Roman" w:cs="Times New Roman"/>
        </w:rPr>
      </w:pPr>
      <w:r>
        <w:rPr>
          <w:rFonts w:ascii="Times New Roman" w:hAnsi="Times New Roman" w:cs="Times New Roman"/>
        </w:rPr>
        <w:t xml:space="preserve">        </w:t>
      </w:r>
      <w:r w:rsidRPr="00182749">
        <w:rPr>
          <w:rFonts w:ascii="Times New Roman" w:hAnsi="Times New Roman" w:cs="Times New Roman"/>
        </w:rPr>
        <w:t xml:space="preserve">Благоустройство парков в границах территорий объектов культурного наследия, являющихся произведениями ландшафтной архитектуры и садово-паркового искусства, осуществляется в соответствии с требованиями к осуществлению деятельности в границах территории данного объекта культурного наследия с соблюдением Федерального закона № 73-ФЗ «Об объектах культурного наследия (памятниках истории и культуры) народов Российской Федерации». </w:t>
      </w:r>
    </w:p>
    <w:p w:rsidR="00182749" w:rsidRPr="00182749" w:rsidRDefault="00182749" w:rsidP="00891EAF">
      <w:pPr>
        <w:jc w:val="both"/>
        <w:rPr>
          <w:rFonts w:ascii="Times New Roman" w:hAnsi="Times New Roman" w:cs="Times New Roman"/>
        </w:rPr>
      </w:pPr>
      <w:r>
        <w:rPr>
          <w:rFonts w:ascii="Times New Roman" w:hAnsi="Times New Roman" w:cs="Times New Roman"/>
        </w:rPr>
        <w:t xml:space="preserve">       </w:t>
      </w:r>
      <w:r w:rsidRPr="00182749">
        <w:rPr>
          <w:rFonts w:ascii="Times New Roman" w:hAnsi="Times New Roman" w:cs="Times New Roman"/>
        </w:rPr>
        <w:t xml:space="preserve">Благоустройство полос земли вдоль береговой линии водных объектов общего пользования, создание сооружений для обустройства пляжей, иное использование водных объектов общего пользования для целей благоустройства парков осуществляются на основании договоров водопользования, заключенных в соответствии с Водным кодексом Российской Федерации.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lastRenderedPageBreak/>
        <w:t xml:space="preserve">        В случае</w:t>
      </w:r>
      <w:proofErr w:type="gramStart"/>
      <w:r w:rsidRPr="00182749">
        <w:rPr>
          <w:rFonts w:ascii="Times New Roman" w:hAnsi="Times New Roman" w:cs="Times New Roman"/>
        </w:rPr>
        <w:t>,</w:t>
      </w:r>
      <w:proofErr w:type="gramEnd"/>
      <w:r w:rsidRPr="00182749">
        <w:rPr>
          <w:rFonts w:ascii="Times New Roman" w:hAnsi="Times New Roman" w:cs="Times New Roman"/>
        </w:rPr>
        <w:t xml:space="preserve"> если земельный участок многофункционального парка расположен в границах зоны с особыми условиями использования территории, предназначение такого парка подлежит уточнению исходя из установленных ограничений по использованию земельного участка.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В случае</w:t>
      </w:r>
      <w:proofErr w:type="gramStart"/>
      <w:r w:rsidRPr="00182749">
        <w:rPr>
          <w:rFonts w:ascii="Times New Roman" w:hAnsi="Times New Roman" w:cs="Times New Roman"/>
        </w:rPr>
        <w:t>,</w:t>
      </w:r>
      <w:proofErr w:type="gramEnd"/>
      <w:r w:rsidRPr="00182749">
        <w:rPr>
          <w:rFonts w:ascii="Times New Roman" w:hAnsi="Times New Roman" w:cs="Times New Roman"/>
        </w:rPr>
        <w:t xml:space="preserve"> если земельный участок многофункционального парка, предоставленный в постоянное (бессрочное) пользование муниципальному учреждению для осуществления рекреационной деятельности, расположен в границах земель лесного фонда, предназначение многофункционального парка определяется целевым назначением лесов и выполняемыми ими полезными функциями.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3. На территории многофункционального парка предусматривают: систему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ограничениям по использованию земельного участка парка, а в случае, если земельный участок многофункционального парка расположен в границах земель лесного фонда – лесохозяйственному регламенту лесничества и получившему положительное заключение экспертизы проекту освоения лесов.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4. </w:t>
      </w:r>
      <w:proofErr w:type="gramStart"/>
      <w:r w:rsidRPr="00182749">
        <w:rPr>
          <w:rFonts w:ascii="Times New Roman" w:hAnsi="Times New Roman" w:cs="Times New Roman"/>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ограждение (парка в целом, зон аттракционов, отдельных площадок или насаждений); оборудование площадок; нестационарные торговые объекты;</w:t>
      </w:r>
      <w:proofErr w:type="gramEnd"/>
      <w:r w:rsidRPr="00182749">
        <w:rPr>
          <w:rFonts w:ascii="Times New Roman" w:hAnsi="Times New Roman" w:cs="Times New Roman"/>
        </w:rPr>
        <w:t xml:space="preserve"> средства наружного освещения; носители информации о зоне парка и о парке в целом; туалеты.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В случае</w:t>
      </w:r>
      <w:proofErr w:type="gramStart"/>
      <w:r w:rsidRPr="00182749">
        <w:rPr>
          <w:rFonts w:ascii="Times New Roman" w:hAnsi="Times New Roman" w:cs="Times New Roman"/>
        </w:rPr>
        <w:t>,</w:t>
      </w:r>
      <w:proofErr w:type="gramEnd"/>
      <w:r w:rsidRPr="00182749">
        <w:rPr>
          <w:rFonts w:ascii="Times New Roman" w:hAnsi="Times New Roman" w:cs="Times New Roman"/>
        </w:rPr>
        <w:t xml:space="preserve"> если земельный участок многофункционального парка расположен в границах зоны с особыми условиями использования территории, обязательный перечень элементов благоустройства применяется в части, не противоречащей установленным ограничениям по использованию земельного участка.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В случае</w:t>
      </w:r>
      <w:proofErr w:type="gramStart"/>
      <w:r w:rsidRPr="00182749">
        <w:rPr>
          <w:rFonts w:ascii="Times New Roman" w:hAnsi="Times New Roman" w:cs="Times New Roman"/>
        </w:rPr>
        <w:t>,</w:t>
      </w:r>
      <w:proofErr w:type="gramEnd"/>
      <w:r w:rsidRPr="00182749">
        <w:rPr>
          <w:rFonts w:ascii="Times New Roman" w:hAnsi="Times New Roman" w:cs="Times New Roman"/>
        </w:rPr>
        <w:t xml:space="preserve"> если земельный участок многофункционального парка, предоставлен в постоянное (бессрочное) пользование муниципальному учреждению для осуществления рекреационной деятельности, на территории такого парка благоустраиваются некапитальные строения, сооружения, не связанные с созданием лесной инфраструктуры, для осуществления рекреационной деятельности, в соответствии с получившим положительное заключение экспертизы проектом освоения лесов.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5.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с учетом ограничений по использованию земельного участка, а в случае, если земельный участок специализированного парка расположен в границах земель лесного фонда, определяются получившим положительное заключение экспертизы проектом освоения лесов.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lastRenderedPageBreak/>
        <w:t xml:space="preserve">       В случае</w:t>
      </w:r>
      <w:proofErr w:type="gramStart"/>
      <w:r w:rsidRPr="00182749">
        <w:rPr>
          <w:rFonts w:ascii="Times New Roman" w:hAnsi="Times New Roman" w:cs="Times New Roman"/>
        </w:rPr>
        <w:t>,</w:t>
      </w:r>
      <w:proofErr w:type="gramEnd"/>
      <w:r w:rsidRPr="00182749">
        <w:rPr>
          <w:rFonts w:ascii="Times New Roman" w:hAnsi="Times New Roman" w:cs="Times New Roman"/>
        </w:rPr>
        <w:t xml:space="preserve"> если земельный участок специализированного парка расположен в границах зоны с особыми условиями использования территории, обязательный перечень элементов благоустройства применяется в части, не противоречащей установленным ограничениям по использованию земельного участка.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В случае</w:t>
      </w:r>
      <w:proofErr w:type="gramStart"/>
      <w:r w:rsidRPr="00182749">
        <w:rPr>
          <w:rFonts w:ascii="Times New Roman" w:hAnsi="Times New Roman" w:cs="Times New Roman"/>
        </w:rPr>
        <w:t>,</w:t>
      </w:r>
      <w:proofErr w:type="gramEnd"/>
      <w:r w:rsidRPr="00182749">
        <w:rPr>
          <w:rFonts w:ascii="Times New Roman" w:hAnsi="Times New Roman" w:cs="Times New Roman"/>
        </w:rPr>
        <w:t xml:space="preserve"> если земельный участок специализированного парка, предоставлен в постоянное (бессрочное) пользование муниципальному учреждению для осуществления рекреационной деятельности, на территории такого парка благоустраиваются некапитальные строения, сооружения, не связанные с созданием лесной инфраструктуры, для осуществления рекреационной деятельности, в соответствии с получившим положительное заключение экспертизы проектом освоения лесов.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контейнеры; оборудование площадок; осветительное оборудование.</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10. </w:t>
      </w:r>
      <w:proofErr w:type="gramStart"/>
      <w:r w:rsidRPr="00182749">
        <w:rPr>
          <w:rFonts w:ascii="Times New Roman" w:hAnsi="Times New Roman" w:cs="Times New Roman"/>
        </w:rPr>
        <w:t>Возможно</w:t>
      </w:r>
      <w:proofErr w:type="gramEnd"/>
      <w:r w:rsidRPr="00182749">
        <w:rPr>
          <w:rFonts w:ascii="Times New Roman" w:hAnsi="Times New Roman" w:cs="Times New Roman"/>
        </w:rPr>
        <w:t xml:space="preserve"> предусматривать ограждение территории парка и установку некапитальных и нестационарных сооружений питания (летние кафе).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11. </w:t>
      </w:r>
      <w:proofErr w:type="gramStart"/>
      <w:r w:rsidRPr="00182749">
        <w:rPr>
          <w:rFonts w:ascii="Times New Roman" w:hAnsi="Times New Roman" w:cs="Times New Roman"/>
        </w:rPr>
        <w:t>В мероприятия по благоустройству парков (парков культуры и отдыха) на территории городского округа, реализация которых осуществляется органами местного самоуправления, юридическими лицами, осуществляющими деятельность в сфере создания условий для массового отдыха населения и (или) благоустройства мест массового отдыха населения, учредителем которых является Администрация, в зависимости от вида, площади, функционального зонирования, местоположения парка на территории городского округа, результатов общественных обсуждений помимо благоустройства</w:t>
      </w:r>
      <w:proofErr w:type="gramEnd"/>
      <w:r w:rsidRPr="00182749">
        <w:rPr>
          <w:rFonts w:ascii="Times New Roman" w:hAnsi="Times New Roman" w:cs="Times New Roman"/>
        </w:rPr>
        <w:t xml:space="preserve"> объектов благоустройства, элементов благоустройства допускается включать следующие мероприятия (работы):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разработку архитектурно-планировочной концепции, проекта благоустройства;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выполнение обследований существующих зданий, сооружений, инженерн</w:t>
      </w:r>
      <w:proofErr w:type="gramStart"/>
      <w:r w:rsidRPr="00182749">
        <w:rPr>
          <w:rFonts w:ascii="Times New Roman" w:hAnsi="Times New Roman" w:cs="Times New Roman"/>
        </w:rPr>
        <w:t>о-</w:t>
      </w:r>
      <w:proofErr w:type="gramEnd"/>
      <w:r w:rsidRPr="00182749">
        <w:rPr>
          <w:rFonts w:ascii="Times New Roman" w:hAnsi="Times New Roman" w:cs="Times New Roman"/>
        </w:rPr>
        <w:t xml:space="preserve"> геодезических, инженерно-геологических, инженерно-экологических, инженерно- геотехнических, дендрологических, археологических изысканий;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проведение оценки негативного воздействия на водные биологические ресурсы, разработку и проведение компенсационных мероприятий по устранению последствий негативного воздействия на состояние биоресурсов и среду их обитания;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w:t>
      </w:r>
      <w:proofErr w:type="gramStart"/>
      <w:r w:rsidRPr="00182749">
        <w:rPr>
          <w:rFonts w:ascii="Times New Roman" w:hAnsi="Times New Roman" w:cs="Times New Roman"/>
        </w:rPr>
        <w:t xml:space="preserve">выполнение проектной документации, сметной документации, создание, реконструкцию, капитальный ремонт, ремонт линейных объектов,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объектов водоснабжения, водоотведения, </w:t>
      </w:r>
      <w:proofErr w:type="spellStart"/>
      <w:r w:rsidRPr="00182749">
        <w:rPr>
          <w:rFonts w:ascii="Times New Roman" w:hAnsi="Times New Roman" w:cs="Times New Roman"/>
        </w:rPr>
        <w:t>водоисточников</w:t>
      </w:r>
      <w:proofErr w:type="spellEnd"/>
      <w:r w:rsidRPr="00182749">
        <w:rPr>
          <w:rFonts w:ascii="Times New Roman" w:hAnsi="Times New Roman" w:cs="Times New Roman"/>
        </w:rPr>
        <w:t xml:space="preserve"> технической и питьевой воды; </w:t>
      </w:r>
      <w:proofErr w:type="gramEnd"/>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lastRenderedPageBreak/>
        <w:t xml:space="preserve">        выполнение лесохозяйственного регламента лесничества, </w:t>
      </w:r>
      <w:proofErr w:type="gramStart"/>
      <w:r w:rsidRPr="00182749">
        <w:rPr>
          <w:rFonts w:ascii="Times New Roman" w:hAnsi="Times New Roman" w:cs="Times New Roman"/>
        </w:rPr>
        <w:t>получившим</w:t>
      </w:r>
      <w:proofErr w:type="gramEnd"/>
      <w:r w:rsidRPr="00182749">
        <w:rPr>
          <w:rFonts w:ascii="Times New Roman" w:hAnsi="Times New Roman" w:cs="Times New Roman"/>
        </w:rPr>
        <w:t xml:space="preserve"> положительное заключение экспертизы проекта освоения лесов;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разработку документации и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проведение геотехнического мониторинга, рекультивации объекта благоустройства;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подготовку территории (строительной площадки), расчистку территории, организацию вырубки зеленых насаждений, вынос на площадку геодезической</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приобретение и установку программно-технических комплексов видеонаблюдения; </w:t>
      </w:r>
    </w:p>
    <w:p w:rsidR="00182749" w:rsidRPr="00182749" w:rsidRDefault="00182749" w:rsidP="00891EAF">
      <w:pPr>
        <w:jc w:val="both"/>
        <w:rPr>
          <w:rFonts w:ascii="Times New Roman" w:hAnsi="Times New Roman" w:cs="Times New Roman"/>
        </w:rPr>
      </w:pPr>
      <w:r w:rsidRPr="00182749">
        <w:rPr>
          <w:rFonts w:ascii="Times New Roman" w:hAnsi="Times New Roman" w:cs="Times New Roman"/>
        </w:rPr>
        <w:t xml:space="preserve">       иные работы (мероприятия), предусмотренные государственной (муниципальной) программой, целью которой является повышение качества и комфорта городской среды, концепцией развития парка культуры и отдыха (инфраструктуры парка культуры и отдыха)</w:t>
      </w:r>
      <w:proofErr w:type="gramStart"/>
      <w:r w:rsidRPr="00182749">
        <w:rPr>
          <w:rFonts w:ascii="Times New Roman" w:hAnsi="Times New Roman" w:cs="Times New Roman"/>
        </w:rPr>
        <w:t>.»</w:t>
      </w:r>
      <w:proofErr w:type="gramEnd"/>
      <w:r w:rsidRPr="00182749">
        <w:rPr>
          <w:rFonts w:ascii="Times New Roman" w:hAnsi="Times New Roman" w:cs="Times New Roman"/>
        </w:rPr>
        <w:t>.</w:t>
      </w:r>
    </w:p>
    <w:bookmarkEnd w:id="0"/>
    <w:p w:rsidR="00182749" w:rsidRPr="005E2E06" w:rsidRDefault="00182749" w:rsidP="00891EAF">
      <w:pPr>
        <w:jc w:val="both"/>
        <w:rPr>
          <w:rFonts w:ascii="Times New Roman" w:hAnsi="Times New Roman" w:cs="Times New Roman"/>
        </w:rPr>
      </w:pPr>
    </w:p>
    <w:sectPr w:rsidR="00182749" w:rsidRPr="005E2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63"/>
    <w:rsid w:val="0013425F"/>
    <w:rsid w:val="00182749"/>
    <w:rsid w:val="00462F63"/>
    <w:rsid w:val="005E2E06"/>
    <w:rsid w:val="007A4B61"/>
    <w:rsid w:val="00891EAF"/>
    <w:rsid w:val="00B21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2188</Words>
  <Characters>12472</Characters>
  <Application>Microsoft Office Word</Application>
  <DocSecurity>0</DocSecurity>
  <Lines>103</Lines>
  <Paragraphs>29</Paragraphs>
  <ScaleCrop>false</ScaleCrop>
  <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6</cp:revision>
  <dcterms:created xsi:type="dcterms:W3CDTF">2022-12-13T06:36:00Z</dcterms:created>
  <dcterms:modified xsi:type="dcterms:W3CDTF">2022-12-13T06:40:00Z</dcterms:modified>
</cp:coreProperties>
</file>